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6834"/>
      </w:tblGrid>
      <w:tr w:rsidR="003C33FB" w14:paraId="7D38194A" w14:textId="77777777" w:rsidTr="001E2ABB">
        <w:tc>
          <w:tcPr>
            <w:tcW w:w="2182" w:type="dxa"/>
          </w:tcPr>
          <w:p w14:paraId="39E5E17B" w14:textId="77777777" w:rsidR="004C41BA" w:rsidRPr="002F78D8" w:rsidRDefault="004C41BA" w:rsidP="00F504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78D8">
              <w:rPr>
                <w:rFonts w:ascii="Arial" w:hAnsi="Arial" w:cs="Arial"/>
                <w:b/>
                <w:bCs/>
                <w:sz w:val="24"/>
                <w:szCs w:val="24"/>
              </w:rPr>
              <w:t>PROJECT</w:t>
            </w:r>
          </w:p>
          <w:p w14:paraId="4307F231" w14:textId="77777777" w:rsidR="004C41BA" w:rsidRPr="002F78D8" w:rsidRDefault="004C41BA" w:rsidP="00F504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34" w:type="dxa"/>
          </w:tcPr>
          <w:p w14:paraId="22E318B8" w14:textId="6F41FB47" w:rsidR="004C41BA" w:rsidRPr="001E2ABB" w:rsidRDefault="004C41BA" w:rsidP="00F504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A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Flood Risk </w:t>
            </w:r>
            <w:r w:rsidR="001E2ABB" w:rsidRPr="001E2A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Management – Coastal </w:t>
            </w:r>
            <w:r w:rsidR="00CB6E6B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1E2ABB" w:rsidRPr="001E2A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rosion and </w:t>
            </w:r>
            <w:r w:rsidR="00CB6E6B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1E2ABB" w:rsidRPr="001E2ABB">
              <w:rPr>
                <w:rFonts w:ascii="Arial" w:hAnsi="Arial" w:cs="Arial"/>
                <w:b/>
                <w:bCs/>
                <w:sz w:val="24"/>
                <w:szCs w:val="24"/>
              </w:rPr>
              <w:t>looding</w:t>
            </w:r>
          </w:p>
        </w:tc>
      </w:tr>
      <w:tr w:rsidR="003C33FB" w14:paraId="345C7E22" w14:textId="77777777" w:rsidTr="001E2ABB">
        <w:tc>
          <w:tcPr>
            <w:tcW w:w="2182" w:type="dxa"/>
          </w:tcPr>
          <w:p w14:paraId="6C2F32E7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LEADER / PARTNERS</w:t>
            </w:r>
          </w:p>
        </w:tc>
        <w:tc>
          <w:tcPr>
            <w:tcW w:w="6834" w:type="dxa"/>
          </w:tcPr>
          <w:p w14:paraId="69C0AE0B" w14:textId="3B1C8C24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Parish </w:t>
            </w:r>
            <w:r w:rsidR="00CE3B76">
              <w:rPr>
                <w:rFonts w:ascii="Arial" w:hAnsi="Arial" w:cs="Arial"/>
                <w:sz w:val="24"/>
                <w:szCs w:val="24"/>
              </w:rPr>
              <w:t>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6E6B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own </w:t>
            </w:r>
            <w:r w:rsidR="007B287D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ouncil, </w:t>
            </w:r>
            <w:r w:rsidR="007B287D">
              <w:rPr>
                <w:rFonts w:ascii="Arial" w:hAnsi="Arial" w:cs="Arial"/>
                <w:sz w:val="24"/>
                <w:szCs w:val="24"/>
              </w:rPr>
              <w:t xml:space="preserve">Council with coast protection authority, </w:t>
            </w:r>
            <w:r>
              <w:rPr>
                <w:rFonts w:ascii="Arial" w:hAnsi="Arial" w:cs="Arial"/>
                <w:sz w:val="24"/>
                <w:szCs w:val="24"/>
              </w:rPr>
              <w:t xml:space="preserve">Environment Agency, landowners, DEFRA funding and policy writing. </w:t>
            </w:r>
          </w:p>
          <w:p w14:paraId="1FE1CC04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3FB" w:rsidRPr="00730AD3" w14:paraId="04A8A903" w14:textId="77777777" w:rsidTr="001E2ABB">
        <w:tc>
          <w:tcPr>
            <w:tcW w:w="2182" w:type="dxa"/>
          </w:tcPr>
          <w:p w14:paraId="5B5FBF88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POWERS</w:t>
            </w:r>
          </w:p>
        </w:tc>
        <w:tc>
          <w:tcPr>
            <w:tcW w:w="6834" w:type="dxa"/>
          </w:tcPr>
          <w:p w14:paraId="577BE1A1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Flood and Water Management Act 2010 – outlines strategies, funding and ownership aspects</w:t>
            </w:r>
          </w:p>
          <w:p w14:paraId="3EC7B570" w14:textId="77777777" w:rsidR="0032449A" w:rsidRDefault="0032449A" w:rsidP="00F504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C373AE" w14:textId="23D4C4AC" w:rsidR="0032449A" w:rsidRDefault="0032449A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Coast Protection Act 1949</w:t>
            </w:r>
            <w:r w:rsidR="00735632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7B287D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735632">
              <w:rPr>
                <w:rFonts w:ascii="Arial" w:hAnsi="Arial" w:cs="Arial"/>
                <w:sz w:val="24"/>
                <w:szCs w:val="24"/>
              </w:rPr>
              <w:t xml:space="preserve">council </w:t>
            </w:r>
            <w:r w:rsidR="007B287D">
              <w:rPr>
                <w:rFonts w:ascii="Arial" w:hAnsi="Arial" w:cs="Arial"/>
                <w:sz w:val="24"/>
                <w:szCs w:val="24"/>
              </w:rPr>
              <w:t xml:space="preserve">with coast protection authority </w:t>
            </w:r>
            <w:r w:rsidR="00735632">
              <w:rPr>
                <w:rFonts w:ascii="Arial" w:hAnsi="Arial" w:cs="Arial"/>
                <w:sz w:val="24"/>
                <w:szCs w:val="24"/>
              </w:rPr>
              <w:t xml:space="preserve">has permissive powers to protect the coast from erosion and encroachment by the sea. The Act </w:t>
            </w:r>
            <w:r w:rsidR="00874D6F" w:rsidRPr="00874D6F">
              <w:rPr>
                <w:rFonts w:ascii="Arial" w:hAnsi="Arial" w:cs="Arial"/>
                <w:sz w:val="24"/>
                <w:szCs w:val="24"/>
              </w:rPr>
              <w:t xml:space="preserve">requires the </w:t>
            </w:r>
            <w:r w:rsidR="007B287D">
              <w:rPr>
                <w:rFonts w:ascii="Arial" w:hAnsi="Arial" w:cs="Arial"/>
                <w:sz w:val="24"/>
                <w:szCs w:val="24"/>
              </w:rPr>
              <w:t>c</w:t>
            </w:r>
            <w:r w:rsidR="00874D6F" w:rsidRPr="00874D6F">
              <w:rPr>
                <w:rFonts w:ascii="Arial" w:hAnsi="Arial" w:cs="Arial"/>
                <w:sz w:val="24"/>
                <w:szCs w:val="24"/>
              </w:rPr>
              <w:t xml:space="preserve">ouncil to inspect and maintain coast protection structures in its </w:t>
            </w:r>
            <w:r w:rsidR="00874D6F">
              <w:rPr>
                <w:rFonts w:ascii="Arial" w:hAnsi="Arial" w:cs="Arial"/>
                <w:sz w:val="24"/>
                <w:szCs w:val="24"/>
              </w:rPr>
              <w:t xml:space="preserve">locality. </w:t>
            </w:r>
          </w:p>
          <w:p w14:paraId="6FAE850C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3E55FC" w14:textId="77777777" w:rsidR="00EF2117" w:rsidRDefault="00EF2117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duties</w:t>
            </w:r>
            <w:r w:rsidR="00E47EF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70CD24C" w14:textId="77777777" w:rsidR="00E47EF3" w:rsidRDefault="00E47EF3" w:rsidP="001B1A6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Develop, maintain and monitor a strategy for local flood risk management in its area</w:t>
            </w:r>
          </w:p>
          <w:p w14:paraId="5DAF2841" w14:textId="77777777" w:rsidR="007B287D" w:rsidRDefault="001B1A64" w:rsidP="007B287D">
            <w:pPr>
              <w:numPr>
                <w:ilvl w:val="0"/>
                <w:numId w:val="4"/>
              </w:numPr>
              <w:shd w:val="clear" w:color="auto" w:fill="FFFFFF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7B287D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cooperate with other relevant authorities in the exercise of their flood and coastal erosion risk management functions</w:t>
            </w:r>
          </w:p>
          <w:p w14:paraId="0EFD9C2D" w14:textId="7BD2B679" w:rsidR="001B1A64" w:rsidRPr="007B287D" w:rsidRDefault="001B1A64" w:rsidP="000A3712">
            <w:pPr>
              <w:numPr>
                <w:ilvl w:val="0"/>
                <w:numId w:val="4"/>
              </w:numPr>
              <w:shd w:val="clear" w:color="auto" w:fill="FFFFFF"/>
              <w:spacing w:after="15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7B287D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record, investigate and publish reports on flooding incidents in the county and make the results available to the public </w:t>
            </w:r>
          </w:p>
          <w:p w14:paraId="77AB60AC" w14:textId="0D75B38D" w:rsidR="00632155" w:rsidRPr="001B1A64" w:rsidRDefault="00632155" w:rsidP="00632155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The risk </w:t>
            </w:r>
            <w:r w:rsidR="003C33FB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management flooding and coastal erosion strategy is set out below</w:t>
            </w:r>
            <w:r w:rsidR="0032449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. </w:t>
            </w:r>
            <w:hyperlink r:id="rId5" w:history="1">
              <w:r w:rsidR="0032449A" w:rsidRPr="004922DC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en-GB"/>
                </w:rPr>
                <w:t>https://www.gov.uk/government/publications/national-flood-and-coastal-erosion-risk-management-strategy-for-england--2</w:t>
              </w:r>
            </w:hyperlink>
            <w:r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3C33FB" w14:paraId="754F46C3" w14:textId="77777777" w:rsidTr="001E2ABB">
        <w:tc>
          <w:tcPr>
            <w:tcW w:w="2182" w:type="dxa"/>
          </w:tcPr>
          <w:p w14:paraId="55689BC0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FUNDING SOURCES</w:t>
            </w:r>
          </w:p>
        </w:tc>
        <w:tc>
          <w:tcPr>
            <w:tcW w:w="6834" w:type="dxa"/>
          </w:tcPr>
          <w:p w14:paraId="4B27E93B" w14:textId="5ADC2A85" w:rsidR="004C41BA" w:rsidRDefault="00CD2AB4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Environment Agency </w:t>
            </w:r>
            <w:r w:rsidR="004D2421">
              <w:rPr>
                <w:rFonts w:ascii="Arial" w:hAnsi="Arial" w:cs="Arial"/>
                <w:sz w:val="24"/>
                <w:szCs w:val="24"/>
              </w:rPr>
              <w:t xml:space="preserve">grants from DEFRA. </w:t>
            </w:r>
          </w:p>
          <w:p w14:paraId="552B4EC7" w14:textId="3AD852A2" w:rsidR="004C41BA" w:rsidRDefault="001F28F8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apply for an EA grant:</w:t>
            </w:r>
          </w:p>
          <w:p w14:paraId="07F16EBC" w14:textId="7DBCBC12" w:rsidR="00D62E38" w:rsidRPr="00D62E38" w:rsidRDefault="001F28F8" w:rsidP="00D62E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Develop an FCERM </w:t>
            </w:r>
            <w:r w:rsidR="00CB6E6B">
              <w:rPr>
                <w:rFonts w:ascii="Arial" w:hAnsi="Arial" w:cs="Arial"/>
                <w:sz w:val="24"/>
                <w:szCs w:val="24"/>
              </w:rPr>
              <w:t xml:space="preserve">(Flood &amp; Coastal Erosion Risk Management) </w:t>
            </w:r>
            <w:r>
              <w:rPr>
                <w:rFonts w:ascii="Arial" w:hAnsi="Arial" w:cs="Arial"/>
                <w:sz w:val="24"/>
                <w:szCs w:val="24"/>
              </w:rPr>
              <w:t xml:space="preserve">project proposal </w:t>
            </w:r>
            <w:hyperlink r:id="rId6" w:anchor="develop-an-fcerm-project-proposal" w:history="1">
              <w:r w:rsidR="00D62E38" w:rsidRPr="004922DC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https://www.gov.uk/guidance/flood-and-coastal-erosion-risk-management-projects-and-funding#develop-an-fcerm-project-proposal</w:t>
              </w:r>
            </w:hyperlink>
            <w:r w:rsidR="00D62E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A417CC" w14:textId="77777777" w:rsidR="004C41BA" w:rsidRDefault="00D62E38" w:rsidP="004C41B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Submit FCERM project proposal to local EA authority </w:t>
            </w:r>
            <w:hyperlink r:id="rId7" w:anchor="submit-an-fcerm-project-proposal" w:history="1">
              <w:r w:rsidR="003E268C" w:rsidRPr="004922DC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https://www.gov.uk/guidance/flood-and-coastal-erosion-risk-management-projects-and-funding#submit-an-fcerm-project-proposal</w:t>
              </w:r>
            </w:hyperlink>
            <w:r w:rsidR="003E26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B4E642C" w14:textId="25938FD8" w:rsidR="003E268C" w:rsidRDefault="003E268C" w:rsidP="004C41B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Develop an FCERM project business case </w:t>
            </w:r>
            <w:hyperlink r:id="rId8" w:anchor="develop-an-fcerm-project-business-case" w:history="1">
              <w:r w:rsidRPr="004922DC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https://www.gov.uk/guidance/flood-and-coastal-erosion-risk-management-projects-and-funding#develop-an-fcerm-project-business-case</w:t>
              </w:r>
            </w:hyperlink>
          </w:p>
          <w:p w14:paraId="1622F748" w14:textId="77777777" w:rsidR="00887FDC" w:rsidRDefault="003E268C" w:rsidP="004C41B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Submit FCERM project grant claims and financial reports </w:t>
            </w:r>
          </w:p>
          <w:p w14:paraId="5C459AC4" w14:textId="549E4CE8" w:rsidR="003E268C" w:rsidRPr="009408E5" w:rsidRDefault="00887FDC" w:rsidP="007B287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hyperlink r:id="rId9" w:anchor="submit-fcerm-project-grant-claims-and-financial-reports" w:history="1">
              <w:r w:rsidRPr="004922DC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https://www.gov.uk/guidance/flood-and-coastal-erosion-risk-management-projects-and-funding#submit-fcerm-project-grant-claims-and-financial-reports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C33FB" w14:paraId="7B8835AB" w14:textId="77777777" w:rsidTr="001E2ABB">
        <w:tc>
          <w:tcPr>
            <w:tcW w:w="2182" w:type="dxa"/>
          </w:tcPr>
          <w:p w14:paraId="7D5AA6D0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ADVICE / USEFUL CONTACTS</w:t>
            </w:r>
          </w:p>
        </w:tc>
        <w:tc>
          <w:tcPr>
            <w:tcW w:w="6834" w:type="dxa"/>
          </w:tcPr>
          <w:p w14:paraId="19BE830F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Environment Agency.</w:t>
            </w:r>
          </w:p>
          <w:p w14:paraId="3CB695EA" w14:textId="16E50DDB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Grants –</w:t>
            </w:r>
            <w:r w:rsidR="00874D6F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0" w:history="1">
              <w:r w:rsidR="00874D6F" w:rsidRPr="00AD4030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en-GB"/>
                </w:rPr>
                <w:t>https://www.gov.uk/government/publications/national-flood-and-coastal-erosion-risk-management-strategy-for-england--2</w:t>
              </w:r>
            </w:hyperlink>
          </w:p>
          <w:p w14:paraId="43A20614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Management Alliance.</w:t>
            </w:r>
          </w:p>
          <w:p w14:paraId="39CFFF76" w14:textId="2CD746A4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3FB" w14:paraId="5AD308F9" w14:textId="77777777" w:rsidTr="001E2ABB">
        <w:tc>
          <w:tcPr>
            <w:tcW w:w="2182" w:type="dxa"/>
          </w:tcPr>
          <w:p w14:paraId="337FDF3A" w14:textId="77777777" w:rsidR="004C41BA" w:rsidRPr="00D57B1D" w:rsidRDefault="004C41BA" w:rsidP="00F504D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57B1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Requirements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834" w:type="dxa"/>
          </w:tcPr>
          <w:p w14:paraId="4BA38285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3FB" w14:paraId="3B570C35" w14:textId="77777777" w:rsidTr="001E2ABB">
        <w:tc>
          <w:tcPr>
            <w:tcW w:w="2182" w:type="dxa"/>
          </w:tcPr>
          <w:p w14:paraId="6D0C1E6F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SKILLS</w:t>
            </w:r>
          </w:p>
          <w:p w14:paraId="04F86A56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4" w:type="dxa"/>
          </w:tcPr>
          <w:p w14:paraId="43D41C86" w14:textId="347EE6A8" w:rsidR="002504D6" w:rsidRPr="002504D6" w:rsidRDefault="006455E0" w:rsidP="002504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Professional Coastal engineering asses</w:t>
            </w:r>
            <w:r w:rsidR="005D10AD">
              <w:rPr>
                <w:rFonts w:ascii="Arial" w:hAnsi="Arial" w:cs="Arial"/>
                <w:sz w:val="24"/>
                <w:szCs w:val="24"/>
              </w:rPr>
              <w:t xml:space="preserve">sors – </w:t>
            </w:r>
            <w:r w:rsidR="00CB6E6B">
              <w:rPr>
                <w:rFonts w:ascii="Arial" w:hAnsi="Arial" w:cs="Arial"/>
                <w:sz w:val="24"/>
                <w:szCs w:val="24"/>
              </w:rPr>
              <w:t xml:space="preserve">potential firms include </w:t>
            </w:r>
            <w:r w:rsidR="005D10AD">
              <w:rPr>
                <w:rFonts w:ascii="Arial" w:hAnsi="Arial" w:cs="Arial"/>
                <w:sz w:val="24"/>
                <w:szCs w:val="24"/>
              </w:rPr>
              <w:t xml:space="preserve">WSP, ABPmer, HR Wallingford, Boskalis. </w:t>
            </w:r>
          </w:p>
        </w:tc>
      </w:tr>
      <w:tr w:rsidR="003C33FB" w14:paraId="642036AF" w14:textId="77777777" w:rsidTr="001E2ABB">
        <w:tc>
          <w:tcPr>
            <w:tcW w:w="2182" w:type="dxa"/>
          </w:tcPr>
          <w:p w14:paraId="157C2AB1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RESOURCES</w:t>
            </w:r>
          </w:p>
          <w:p w14:paraId="577E8F2F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4" w:type="dxa"/>
          </w:tcPr>
          <w:p w14:paraId="2D47D179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Land Registry for ownerships, </w:t>
            </w:r>
          </w:p>
          <w:p w14:paraId="373BC8CD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hyperlink r:id="rId11" w:anchor="the-criteria-for-capital-grant" w:history="1">
              <w:r w:rsidRPr="00F1356C">
                <w:rPr>
                  <w:rStyle w:val="Hyperlink"/>
                  <w:rFonts w:ascii="Arial" w:hAnsi="Arial" w:cs="Arial"/>
                  <w:sz w:val="24"/>
                  <w:szCs w:val="24"/>
                </w:rPr>
                <w:t>Flood Risk Capital Grants applications information</w:t>
              </w:r>
            </w:hyperlink>
          </w:p>
          <w:p w14:paraId="0B934302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FCERM appraisal guidance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7E51BC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F20BE4">
                <w:rPr>
                  <w:rStyle w:val="Hyperlink"/>
                  <w:rFonts w:ascii="Arial" w:hAnsi="Arial" w:cs="Arial"/>
                  <w:sz w:val="24"/>
                  <w:szCs w:val="24"/>
                </w:rPr>
                <w:t>FCERM template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8126101" w14:textId="5188C1C1" w:rsidR="004C41BA" w:rsidRDefault="005014B5" w:rsidP="00F504D2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Pr="005014B5">
                <w:rPr>
                  <w:rStyle w:val="Hyperlink"/>
                  <w:rFonts w:ascii="Arial" w:hAnsi="Arial" w:cs="Arial"/>
                  <w:kern w:val="2"/>
                  <w:sz w:val="24"/>
                  <w:szCs w:val="24"/>
                  <w14:ligatures w14:val="standardContextual"/>
                </w:rPr>
                <w:t>Risk assessment of coa</w:t>
              </w:r>
              <w:r w:rsidRPr="005014B5">
                <w:rPr>
                  <w:rStyle w:val="Hyperlink"/>
                  <w:rFonts w:ascii="Arial" w:hAnsi="Arial" w:cs="Arial"/>
                  <w:sz w:val="24"/>
                  <w:szCs w:val="24"/>
                </w:rPr>
                <w:t>stal erosion – final report</w:t>
              </w:r>
            </w:hyperlink>
            <w:r w:rsidR="000B38E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C33FB" w14:paraId="4F7CE54D" w14:textId="77777777" w:rsidTr="001E2ABB">
        <w:tc>
          <w:tcPr>
            <w:tcW w:w="2182" w:type="dxa"/>
          </w:tcPr>
          <w:p w14:paraId="42DEB0D0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MATERIALS</w:t>
            </w:r>
          </w:p>
          <w:p w14:paraId="74320236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4" w:type="dxa"/>
          </w:tcPr>
          <w:p w14:paraId="2872B7E2" w14:textId="77777777" w:rsidR="004C41BA" w:rsidRDefault="00640D80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Engineering materials for flood defences:</w:t>
            </w:r>
          </w:p>
          <w:p w14:paraId="52FD0385" w14:textId="55DE071E" w:rsidR="00640D80" w:rsidRPr="00640D80" w:rsidRDefault="00640D80" w:rsidP="007B287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3FB" w14:paraId="1B94929D" w14:textId="77777777" w:rsidTr="001E2ABB">
        <w:tc>
          <w:tcPr>
            <w:tcW w:w="2182" w:type="dxa"/>
          </w:tcPr>
          <w:p w14:paraId="0575889A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PERMISSION</w:t>
            </w:r>
          </w:p>
          <w:p w14:paraId="09063651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4" w:type="dxa"/>
          </w:tcPr>
          <w:p w14:paraId="4E5E8802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Landowners affected, planning authority, Environment Agency</w:t>
            </w:r>
          </w:p>
        </w:tc>
      </w:tr>
      <w:tr w:rsidR="003C33FB" w14:paraId="7BB68A43" w14:textId="77777777" w:rsidTr="001E2ABB">
        <w:tc>
          <w:tcPr>
            <w:tcW w:w="2182" w:type="dxa"/>
          </w:tcPr>
          <w:p w14:paraId="2DC95B5E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CONTRACTORS</w:t>
            </w:r>
          </w:p>
          <w:p w14:paraId="20C2DFD2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4" w:type="dxa"/>
          </w:tcPr>
          <w:p w14:paraId="6F113761" w14:textId="7C518F82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Independent </w:t>
            </w:r>
            <w:r w:rsidR="00640D80">
              <w:rPr>
                <w:rFonts w:ascii="Arial" w:hAnsi="Arial" w:cs="Arial"/>
                <w:sz w:val="24"/>
                <w:szCs w:val="24"/>
              </w:rPr>
              <w:t>coastal erosion</w:t>
            </w:r>
            <w:r>
              <w:rPr>
                <w:rFonts w:ascii="Arial" w:hAnsi="Arial" w:cs="Arial"/>
                <w:sz w:val="24"/>
                <w:szCs w:val="24"/>
              </w:rPr>
              <w:t xml:space="preserve"> risk assessors,</w:t>
            </w:r>
          </w:p>
          <w:p w14:paraId="02867802" w14:textId="68A2C8A6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Contractors to set up the defences (along with volunteers if possible)</w:t>
            </w:r>
            <w:r w:rsidR="00640D80">
              <w:rPr>
                <w:rFonts w:ascii="Arial" w:hAnsi="Arial" w:cs="Arial"/>
                <w:sz w:val="24"/>
                <w:szCs w:val="24"/>
              </w:rPr>
              <w:t xml:space="preserve">. Geologists if natural flood mitigation is chosen. </w:t>
            </w:r>
          </w:p>
        </w:tc>
      </w:tr>
      <w:tr w:rsidR="003C33FB" w14:paraId="513C7F16" w14:textId="77777777" w:rsidTr="001E2ABB">
        <w:tc>
          <w:tcPr>
            <w:tcW w:w="2182" w:type="dxa"/>
          </w:tcPr>
          <w:p w14:paraId="24E32C9F" w14:textId="77777777" w:rsidR="004C41BA" w:rsidRDefault="004C41BA" w:rsidP="00F504D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067F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Steps to Success:</w:t>
            </w:r>
          </w:p>
          <w:p w14:paraId="3A33991E" w14:textId="77777777" w:rsidR="004C41BA" w:rsidRDefault="004C41BA" w:rsidP="00F504D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6885E711" w14:textId="77777777" w:rsidR="004C41BA" w:rsidRDefault="004C41BA" w:rsidP="00F504D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73FE68D7" w14:textId="77777777" w:rsidR="004C41BA" w:rsidRPr="00B067F6" w:rsidRDefault="004C41BA" w:rsidP="00F504D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834" w:type="dxa"/>
          </w:tcPr>
          <w:p w14:paraId="0208EF01" w14:textId="6BED7C49" w:rsidR="004C41BA" w:rsidRPr="00374820" w:rsidRDefault="00F024FF" w:rsidP="0098317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Assess the level of risk from flooding and coastal erosion</w:t>
            </w:r>
          </w:p>
          <w:p w14:paraId="2BC5A63F" w14:textId="01646863" w:rsidR="004C41BA" w:rsidRDefault="004C41BA" w:rsidP="0098317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Commission a</w:t>
            </w:r>
            <w:r w:rsidR="00F024FF">
              <w:rPr>
                <w:rFonts w:ascii="Arial" w:hAnsi="Arial" w:cs="Arial"/>
                <w:sz w:val="24"/>
                <w:szCs w:val="24"/>
              </w:rPr>
              <w:t xml:space="preserve"> coastal erosion </w:t>
            </w:r>
            <w:r>
              <w:rPr>
                <w:rFonts w:ascii="Arial" w:hAnsi="Arial" w:cs="Arial"/>
                <w:sz w:val="24"/>
                <w:szCs w:val="24"/>
              </w:rPr>
              <w:t>risk assessment</w:t>
            </w:r>
          </w:p>
          <w:p w14:paraId="296C8BF1" w14:textId="32464A99" w:rsidR="00983175" w:rsidRPr="00983175" w:rsidRDefault="000E1885" w:rsidP="0098317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Select one or a combination of f</w:t>
            </w:r>
            <w:r w:rsidR="00983175" w:rsidRPr="00983175">
              <w:rPr>
                <w:rFonts w:ascii="Arial" w:hAnsi="Arial" w:cs="Arial"/>
                <w:sz w:val="24"/>
                <w:szCs w:val="24"/>
              </w:rPr>
              <w:t>our management policy options to chose</w:t>
            </w:r>
            <w:r w:rsidR="00983175">
              <w:rPr>
                <w:rFonts w:ascii="Arial" w:hAnsi="Arial" w:cs="Arial"/>
                <w:sz w:val="24"/>
                <w:szCs w:val="24"/>
              </w:rPr>
              <w:t xml:space="preserve"> from</w:t>
            </w:r>
            <w:r w:rsidR="00983175" w:rsidRPr="0098317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4415319" w14:textId="5660C1ED" w:rsidR="00983175" w:rsidRDefault="00983175" w:rsidP="00CB6E6B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Hold the line</w:t>
            </w:r>
          </w:p>
          <w:p w14:paraId="191DC8EA" w14:textId="5E0DBE9A" w:rsidR="00983175" w:rsidRDefault="00983175" w:rsidP="00CB6E6B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Advance the line</w:t>
            </w:r>
          </w:p>
          <w:p w14:paraId="26B182E4" w14:textId="010F7FF1" w:rsidR="00983175" w:rsidRDefault="00983175" w:rsidP="00CB6E6B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Managed realignment</w:t>
            </w:r>
          </w:p>
          <w:p w14:paraId="02F71C0E" w14:textId="0467C20C" w:rsidR="00983175" w:rsidRDefault="00983175" w:rsidP="00CB6E6B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active intervention</w:t>
            </w:r>
          </w:p>
          <w:p w14:paraId="6CF26AA7" w14:textId="77777777" w:rsidR="004C41BA" w:rsidRDefault="003E2B50" w:rsidP="0098317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Complete appraisal of options and </w:t>
            </w:r>
            <w:r w:rsidR="006922ED">
              <w:rPr>
                <w:rFonts w:ascii="Arial" w:hAnsi="Arial" w:cs="Arial"/>
                <w:sz w:val="24"/>
                <w:szCs w:val="24"/>
              </w:rPr>
              <w:t>consult affected members of the public</w:t>
            </w:r>
          </w:p>
          <w:p w14:paraId="3004F2E7" w14:textId="77777777" w:rsidR="006922ED" w:rsidRDefault="00CC6E9A" w:rsidP="0098317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Chose option or combination of options to implement following advice. </w:t>
            </w:r>
          </w:p>
          <w:p w14:paraId="7B163BDF" w14:textId="77777777" w:rsidR="00CC6E9A" w:rsidRDefault="00CC6E9A" w:rsidP="0098317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Hire contractors to carry out building work. </w:t>
            </w:r>
          </w:p>
          <w:p w14:paraId="5202D1EE" w14:textId="3FD075DE" w:rsidR="00CC6E9A" w:rsidRPr="00D51DF0" w:rsidRDefault="00BF3C9E" w:rsidP="0098317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Apply to Environment Agency for funding. </w:t>
            </w:r>
          </w:p>
        </w:tc>
      </w:tr>
      <w:tr w:rsidR="003C33FB" w14:paraId="0FFD9576" w14:textId="77777777" w:rsidTr="001E2ABB">
        <w:tc>
          <w:tcPr>
            <w:tcW w:w="2182" w:type="dxa"/>
          </w:tcPr>
          <w:p w14:paraId="18E450DA" w14:textId="77777777" w:rsidR="004C41BA" w:rsidRPr="00580D17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 w:rsidRPr="00580D17">
              <w:rPr>
                <w:rFonts w:ascii="Arial" w:hAnsi="Arial" w:cs="Arial"/>
                <w:sz w:val="24"/>
                <w:szCs w:val="24"/>
              </w:rPr>
              <w:t>Greenhouse gas reduction/</w:t>
            </w:r>
          </w:p>
          <w:p w14:paraId="09FE7737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 w:rsidRPr="00580D17">
              <w:rPr>
                <w:rFonts w:ascii="Arial" w:hAnsi="Arial" w:cs="Arial"/>
                <w:sz w:val="24"/>
                <w:szCs w:val="24"/>
              </w:rPr>
              <w:t xml:space="preserve">Net Zero outcomes </w:t>
            </w:r>
          </w:p>
        </w:tc>
        <w:tc>
          <w:tcPr>
            <w:tcW w:w="6834" w:type="dxa"/>
          </w:tcPr>
          <w:p w14:paraId="7C08A326" w14:textId="77777777" w:rsidR="00712B98" w:rsidRDefault="00712B98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Hard engineering flood defence options may have negative implications for net zero goals due to the construction, implementation and maintenance of concrete structures.</w:t>
            </w:r>
          </w:p>
          <w:p w14:paraId="7BF641DE" w14:textId="77777777" w:rsidR="009E5EEE" w:rsidRDefault="009E5EEE" w:rsidP="00F504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303F6B" w14:textId="298ADDB9" w:rsidR="004C41BA" w:rsidRDefault="009E5EEE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Managed realignment solutions that create coastal marshes provide carbon sinks that have net</w:t>
            </w:r>
            <w:r w:rsidR="00CB6E6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zero benefits.</w:t>
            </w:r>
            <w:r w:rsidR="004C41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C33FB" w14:paraId="1D12FDDF" w14:textId="77777777" w:rsidTr="001E2ABB">
        <w:tc>
          <w:tcPr>
            <w:tcW w:w="2182" w:type="dxa"/>
          </w:tcPr>
          <w:p w14:paraId="0E5B7C15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 w:rsidRPr="00580D17">
              <w:rPr>
                <w:rFonts w:ascii="Arial" w:hAnsi="Arial" w:cs="Arial"/>
                <w:sz w:val="24"/>
                <w:szCs w:val="24"/>
              </w:rPr>
              <w:t>Adaptation and Resilience outcomes</w:t>
            </w:r>
          </w:p>
        </w:tc>
        <w:tc>
          <w:tcPr>
            <w:tcW w:w="6834" w:type="dxa"/>
          </w:tcPr>
          <w:p w14:paraId="2D1856D3" w14:textId="77777777" w:rsidR="001E4A7B" w:rsidRDefault="001E4A7B" w:rsidP="001E4A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Resilience options:</w:t>
            </w:r>
          </w:p>
          <w:p w14:paraId="229F1FB7" w14:textId="77777777" w:rsidR="00007490" w:rsidRDefault="00007490" w:rsidP="000074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0EE06A" w14:textId="09F1F70B" w:rsidR="00007490" w:rsidRPr="00007490" w:rsidRDefault="001E4A7B" w:rsidP="00007490">
            <w:pPr>
              <w:rPr>
                <w:rFonts w:ascii="Arial" w:hAnsi="Arial" w:cs="Arial"/>
                <w:sz w:val="24"/>
                <w:szCs w:val="24"/>
              </w:rPr>
            </w:pPr>
            <w:r w:rsidRPr="00007490">
              <w:rPr>
                <w:rFonts w:ascii="Arial" w:hAnsi="Arial" w:cs="Arial"/>
                <w:sz w:val="24"/>
                <w:szCs w:val="24"/>
              </w:rPr>
              <w:t xml:space="preserve">Hard engineering </w:t>
            </w:r>
          </w:p>
          <w:p w14:paraId="3762007A" w14:textId="77777777" w:rsidR="00007490" w:rsidRDefault="00C3778A" w:rsidP="001E4A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coastal defence approach using artificial structures</w:t>
            </w:r>
            <w:r w:rsidR="006C0D95">
              <w:rPr>
                <w:rFonts w:ascii="Arial" w:hAnsi="Arial" w:cs="Arial"/>
                <w:sz w:val="24"/>
                <w:szCs w:val="24"/>
              </w:rPr>
              <w:t xml:space="preserve"> to stop or slow erosion and flooding. Consider: highly visible structures, </w:t>
            </w:r>
            <w:r w:rsidR="002314D6">
              <w:rPr>
                <w:rFonts w:ascii="Arial" w:hAnsi="Arial" w:cs="Arial"/>
                <w:sz w:val="24"/>
                <w:szCs w:val="24"/>
              </w:rPr>
              <w:t xml:space="preserve">expensive to construct, expensive to maintain, </w:t>
            </w:r>
            <w:r w:rsidR="005015B2">
              <w:rPr>
                <w:rFonts w:ascii="Arial" w:hAnsi="Arial" w:cs="Arial"/>
                <w:sz w:val="24"/>
                <w:szCs w:val="24"/>
              </w:rPr>
              <w:t xml:space="preserve">may quickly be outdated. </w:t>
            </w:r>
          </w:p>
          <w:p w14:paraId="1C661B57" w14:textId="4D90643B" w:rsidR="005015B2" w:rsidRDefault="00E9666D" w:rsidP="001E4A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Examples: Revetments</w:t>
            </w:r>
            <w:r w:rsidR="00245D37">
              <w:rPr>
                <w:rFonts w:ascii="Arial" w:hAnsi="Arial" w:cs="Arial"/>
                <w:sz w:val="24"/>
                <w:szCs w:val="24"/>
              </w:rPr>
              <w:t xml:space="preserve"> (Fairhaven and Church Scar Sea Defence Project), groynes (Walney Island, Cumbria), breakwaters (fish-tail </w:t>
            </w:r>
            <w:r w:rsidR="007F62E2">
              <w:rPr>
                <w:rFonts w:ascii="Arial" w:hAnsi="Arial" w:cs="Arial"/>
                <w:sz w:val="24"/>
                <w:szCs w:val="24"/>
              </w:rPr>
              <w:t>breakwater in Morecambe), sea walls (Rossall and Anchorsholme Lancashire</w:t>
            </w:r>
            <w:r w:rsidR="00A261ED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10D5C618" w14:textId="77777777" w:rsidR="007B287D" w:rsidRDefault="007B287D" w:rsidP="00AB3B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2CE6F0" w14:textId="295A860F" w:rsidR="00007490" w:rsidRPr="00AB3BD7" w:rsidRDefault="005015B2" w:rsidP="00AB3BD7">
            <w:pPr>
              <w:rPr>
                <w:rFonts w:ascii="Arial" w:hAnsi="Arial" w:cs="Arial"/>
                <w:sz w:val="24"/>
                <w:szCs w:val="24"/>
              </w:rPr>
            </w:pPr>
            <w:r w:rsidRPr="00AB3BD7">
              <w:rPr>
                <w:rFonts w:ascii="Arial" w:hAnsi="Arial" w:cs="Arial"/>
                <w:sz w:val="24"/>
                <w:szCs w:val="24"/>
              </w:rPr>
              <w:t>Natural Flood Management</w:t>
            </w:r>
          </w:p>
          <w:p w14:paraId="4EE7AE26" w14:textId="77777777" w:rsidR="004C41BA" w:rsidRDefault="005015B2" w:rsidP="001E4A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 flood risk and erosion using natural methods</w:t>
            </w:r>
            <w:r w:rsidR="00E9666D">
              <w:rPr>
                <w:rFonts w:ascii="Arial" w:hAnsi="Arial" w:cs="Arial"/>
                <w:sz w:val="24"/>
                <w:szCs w:val="24"/>
              </w:rPr>
              <w:t>.</w:t>
            </w:r>
            <w:r w:rsidR="00AE2344">
              <w:rPr>
                <w:rFonts w:ascii="Arial" w:hAnsi="Arial" w:cs="Arial"/>
                <w:sz w:val="24"/>
                <w:szCs w:val="24"/>
              </w:rPr>
              <w:t xml:space="preserve"> May require a longer time span to become effective but generally less expensive option. Some will require ongoing maintenance </w:t>
            </w:r>
            <w:r w:rsidR="00007490">
              <w:rPr>
                <w:rFonts w:ascii="Arial" w:hAnsi="Arial" w:cs="Arial"/>
                <w:sz w:val="24"/>
                <w:szCs w:val="24"/>
              </w:rPr>
              <w:t xml:space="preserve">programmes to maintain. </w:t>
            </w:r>
          </w:p>
          <w:p w14:paraId="3BA97100" w14:textId="77777777" w:rsidR="00AB3BD7" w:rsidRDefault="00AB3BD7" w:rsidP="001E4A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Examples: managed realignment</w:t>
            </w:r>
            <w:r w:rsidR="00C000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4B47">
              <w:rPr>
                <w:rFonts w:ascii="Arial" w:hAnsi="Arial" w:cs="Arial"/>
                <w:sz w:val="24"/>
                <w:szCs w:val="24"/>
              </w:rPr>
              <w:t>which creat</w:t>
            </w:r>
            <w:r w:rsidR="009A01AE">
              <w:rPr>
                <w:rFonts w:ascii="Arial" w:hAnsi="Arial" w:cs="Arial"/>
                <w:sz w:val="24"/>
                <w:szCs w:val="24"/>
              </w:rPr>
              <w:t>es</w:t>
            </w:r>
            <w:r w:rsidR="009E4B47">
              <w:rPr>
                <w:rFonts w:ascii="Arial" w:hAnsi="Arial" w:cs="Arial"/>
                <w:sz w:val="24"/>
                <w:szCs w:val="24"/>
              </w:rPr>
              <w:t xml:space="preserve"> coastal marshes</w:t>
            </w:r>
            <w:r w:rsidR="00463A76">
              <w:rPr>
                <w:rFonts w:ascii="Arial" w:hAnsi="Arial" w:cs="Arial"/>
                <w:sz w:val="24"/>
                <w:szCs w:val="24"/>
              </w:rPr>
              <w:t xml:space="preserve"> (Hesketh Out Marsh East</w:t>
            </w:r>
            <w:r w:rsidR="00566AD3">
              <w:rPr>
                <w:rFonts w:ascii="Arial" w:hAnsi="Arial" w:cs="Arial"/>
                <w:sz w:val="24"/>
                <w:szCs w:val="24"/>
              </w:rPr>
              <w:t>), dune regeneration (Fylde Sand Dunes), beach nourishment (Lincolnshire Beach Nourishment), cliff stabilisation (Scarborough)</w:t>
            </w:r>
            <w:r w:rsidR="008A422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9003C07" w14:textId="77777777" w:rsidR="008A4227" w:rsidRDefault="008A4227" w:rsidP="008A42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B3DC30" w14:textId="0976B06A" w:rsidR="008A4227" w:rsidRPr="008A4227" w:rsidRDefault="008A4227" w:rsidP="008A42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Look at </w:t>
            </w:r>
            <w:hyperlink r:id="rId15" w:history="1">
              <w:r w:rsidRPr="004922DC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https://thefloodhub.co.uk/wp-content/uploads/2021/05/FT-Q-R118-Coastal-Management-Booklet.pdf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for further info</w:t>
            </w:r>
            <w:r w:rsidR="007B287D">
              <w:rPr>
                <w:rFonts w:ascii="Arial" w:hAnsi="Arial" w:cs="Arial"/>
                <w:sz w:val="24"/>
                <w:szCs w:val="24"/>
              </w:rPr>
              <w:t>rm</w:t>
            </w:r>
            <w:r>
              <w:rPr>
                <w:rFonts w:ascii="Arial" w:hAnsi="Arial" w:cs="Arial"/>
                <w:sz w:val="24"/>
                <w:szCs w:val="24"/>
              </w:rPr>
              <w:t xml:space="preserve">ation. </w:t>
            </w:r>
          </w:p>
        </w:tc>
      </w:tr>
      <w:tr w:rsidR="003C33FB" w14:paraId="79FAA914" w14:textId="77777777" w:rsidTr="001E2ABB">
        <w:tc>
          <w:tcPr>
            <w:tcW w:w="2182" w:type="dxa"/>
          </w:tcPr>
          <w:p w14:paraId="7CA22515" w14:textId="77777777" w:rsidR="004C41BA" w:rsidRPr="00580D17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 w:rsidRPr="00580D17">
              <w:rPr>
                <w:rFonts w:ascii="Arial" w:hAnsi="Arial" w:cs="Arial"/>
                <w:sz w:val="24"/>
                <w:szCs w:val="24"/>
              </w:rPr>
              <w:lastRenderedPageBreak/>
              <w:t>Biodiversity/ Nature Recovery/</w:t>
            </w:r>
          </w:p>
          <w:p w14:paraId="737584FF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 w:rsidRPr="00580D17">
              <w:rPr>
                <w:rFonts w:ascii="Arial" w:hAnsi="Arial" w:cs="Arial"/>
                <w:sz w:val="24"/>
                <w:szCs w:val="24"/>
              </w:rPr>
              <w:t>Ecosystem outcomes</w:t>
            </w:r>
          </w:p>
        </w:tc>
        <w:tc>
          <w:tcPr>
            <w:tcW w:w="6834" w:type="dxa"/>
          </w:tcPr>
          <w:p w14:paraId="7E7C19E7" w14:textId="29F61BE7" w:rsidR="004C41BA" w:rsidRDefault="00F07E89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Managed realignment coastal erosion methods create sustainable</w:t>
            </w:r>
            <w:r w:rsidR="00C736FC">
              <w:rPr>
                <w:rFonts w:ascii="Arial" w:hAnsi="Arial" w:cs="Arial"/>
                <w:sz w:val="24"/>
                <w:szCs w:val="24"/>
              </w:rPr>
              <w:t xml:space="preserve"> intertidal habitats like mud flats and salt marshes</w:t>
            </w:r>
            <w:r w:rsidR="00F622F3">
              <w:rPr>
                <w:rFonts w:ascii="Arial" w:hAnsi="Arial" w:cs="Arial"/>
                <w:sz w:val="24"/>
                <w:szCs w:val="24"/>
              </w:rPr>
              <w:t xml:space="preserve"> that provide a rich environment for wildlife. </w:t>
            </w:r>
          </w:p>
        </w:tc>
      </w:tr>
      <w:tr w:rsidR="003C33FB" w14:paraId="68D402A7" w14:textId="77777777" w:rsidTr="001E2ABB">
        <w:tc>
          <w:tcPr>
            <w:tcW w:w="2182" w:type="dxa"/>
          </w:tcPr>
          <w:p w14:paraId="20354F57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 w:rsidRPr="00580D17">
              <w:rPr>
                <w:rFonts w:ascii="Arial" w:hAnsi="Arial" w:cs="Arial"/>
                <w:sz w:val="24"/>
                <w:szCs w:val="24"/>
              </w:rPr>
              <w:t>Community/social outcomes</w:t>
            </w:r>
          </w:p>
          <w:p w14:paraId="383185D0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4" w:type="dxa"/>
          </w:tcPr>
          <w:p w14:paraId="5EE741CB" w14:textId="3480CECB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Maintains communities transport and accessibility to towns/shops. </w:t>
            </w:r>
            <w:r w:rsidR="00933AAB">
              <w:rPr>
                <w:rFonts w:ascii="Arial" w:hAnsi="Arial" w:cs="Arial"/>
                <w:sz w:val="24"/>
                <w:szCs w:val="24"/>
              </w:rPr>
              <w:t xml:space="preserve">Large flood defences like sea walls may limit accessibility to beaches. </w:t>
            </w:r>
          </w:p>
        </w:tc>
      </w:tr>
      <w:tr w:rsidR="003C33FB" w14:paraId="3822B717" w14:textId="77777777" w:rsidTr="001E2ABB">
        <w:tc>
          <w:tcPr>
            <w:tcW w:w="2182" w:type="dxa"/>
          </w:tcPr>
          <w:p w14:paraId="2876AED0" w14:textId="77777777" w:rsidR="004C41BA" w:rsidRPr="00580D17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 w:rsidRPr="00580D17">
              <w:rPr>
                <w:rFonts w:ascii="Arial" w:hAnsi="Arial" w:cs="Arial"/>
                <w:sz w:val="24"/>
                <w:szCs w:val="24"/>
              </w:rPr>
              <w:t>Economic implications</w:t>
            </w:r>
          </w:p>
          <w:p w14:paraId="6C1D3BD9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4" w:type="dxa"/>
          </w:tcPr>
          <w:p w14:paraId="388DEF51" w14:textId="68754181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Capital cost but saving on </w:t>
            </w:r>
            <w:r w:rsidR="00933AAB">
              <w:rPr>
                <w:rFonts w:ascii="Arial" w:hAnsi="Arial" w:cs="Arial"/>
                <w:sz w:val="24"/>
                <w:szCs w:val="24"/>
              </w:rPr>
              <w:t>erosion</w:t>
            </w:r>
            <w:r>
              <w:rPr>
                <w:rFonts w:ascii="Arial" w:hAnsi="Arial" w:cs="Arial"/>
                <w:sz w:val="24"/>
                <w:szCs w:val="24"/>
              </w:rPr>
              <w:t xml:space="preserve"> recovery/damage. </w:t>
            </w:r>
          </w:p>
        </w:tc>
      </w:tr>
      <w:tr w:rsidR="003C33FB" w14:paraId="4DF1063B" w14:textId="77777777" w:rsidTr="001E2ABB">
        <w:tc>
          <w:tcPr>
            <w:tcW w:w="2182" w:type="dxa"/>
          </w:tcPr>
          <w:p w14:paraId="26D6BDD5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MAINTENANCE</w:t>
            </w:r>
          </w:p>
          <w:p w14:paraId="173D4B01" w14:textId="77777777" w:rsidR="004C41BA" w:rsidRDefault="004C41BA" w:rsidP="00F504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4" w:type="dxa"/>
          </w:tcPr>
          <w:p w14:paraId="257328CD" w14:textId="4BA3E3D5" w:rsidR="004C41BA" w:rsidRDefault="00933AAB" w:rsidP="00F5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solutions will require some degree of maintenance. </w:t>
            </w:r>
            <w:r w:rsidR="004C41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D07A8DC" w14:textId="77777777" w:rsidR="004C41BA" w:rsidRDefault="004C41BA"/>
    <w:sectPr w:rsidR="004C4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2342"/>
    <w:multiLevelType w:val="hybridMultilevel"/>
    <w:tmpl w:val="E1AE83C0"/>
    <w:lvl w:ilvl="0" w:tplc="808620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06739"/>
    <w:multiLevelType w:val="multilevel"/>
    <w:tmpl w:val="9462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321FEE"/>
    <w:multiLevelType w:val="hybridMultilevel"/>
    <w:tmpl w:val="CE289064"/>
    <w:lvl w:ilvl="0" w:tplc="EE32A0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C2618"/>
    <w:multiLevelType w:val="hybridMultilevel"/>
    <w:tmpl w:val="7BF02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10610"/>
    <w:multiLevelType w:val="hybridMultilevel"/>
    <w:tmpl w:val="62BE8564"/>
    <w:lvl w:ilvl="0" w:tplc="DDD4A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907702">
    <w:abstractNumId w:val="4"/>
  </w:num>
  <w:num w:numId="2" w16cid:durableId="1795371891">
    <w:abstractNumId w:val="2"/>
  </w:num>
  <w:num w:numId="3" w16cid:durableId="1607738815">
    <w:abstractNumId w:val="3"/>
  </w:num>
  <w:num w:numId="4" w16cid:durableId="1903444860">
    <w:abstractNumId w:val="0"/>
  </w:num>
  <w:num w:numId="5" w16cid:durableId="2003849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44"/>
    <w:rsid w:val="00007490"/>
    <w:rsid w:val="000267D1"/>
    <w:rsid w:val="00035E48"/>
    <w:rsid w:val="000B38EE"/>
    <w:rsid w:val="000E1885"/>
    <w:rsid w:val="00125B7D"/>
    <w:rsid w:val="001B1A64"/>
    <w:rsid w:val="001E2ABB"/>
    <w:rsid w:val="001E4A7B"/>
    <w:rsid w:val="001F28F8"/>
    <w:rsid w:val="002314D6"/>
    <w:rsid w:val="00245D37"/>
    <w:rsid w:val="002504D6"/>
    <w:rsid w:val="00270FBE"/>
    <w:rsid w:val="002B2644"/>
    <w:rsid w:val="0032449A"/>
    <w:rsid w:val="003C33FB"/>
    <w:rsid w:val="003E268C"/>
    <w:rsid w:val="003E2B50"/>
    <w:rsid w:val="00424E37"/>
    <w:rsid w:val="00434095"/>
    <w:rsid w:val="00463A76"/>
    <w:rsid w:val="004C41BA"/>
    <w:rsid w:val="004D2421"/>
    <w:rsid w:val="005014B5"/>
    <w:rsid w:val="005015B2"/>
    <w:rsid w:val="00566AD3"/>
    <w:rsid w:val="005B3CD4"/>
    <w:rsid w:val="005D10AD"/>
    <w:rsid w:val="00632155"/>
    <w:rsid w:val="00640D80"/>
    <w:rsid w:val="006455E0"/>
    <w:rsid w:val="006922ED"/>
    <w:rsid w:val="006C0D95"/>
    <w:rsid w:val="00712B98"/>
    <w:rsid w:val="00735632"/>
    <w:rsid w:val="00782554"/>
    <w:rsid w:val="007B287D"/>
    <w:rsid w:val="007F62E2"/>
    <w:rsid w:val="00874D6F"/>
    <w:rsid w:val="00887FDC"/>
    <w:rsid w:val="008A4227"/>
    <w:rsid w:val="008D5A2B"/>
    <w:rsid w:val="00933AAB"/>
    <w:rsid w:val="00983175"/>
    <w:rsid w:val="009905E6"/>
    <w:rsid w:val="009A01AE"/>
    <w:rsid w:val="009E4B47"/>
    <w:rsid w:val="009E5EEE"/>
    <w:rsid w:val="00A15CF2"/>
    <w:rsid w:val="00A261ED"/>
    <w:rsid w:val="00AA632F"/>
    <w:rsid w:val="00AB3BD7"/>
    <w:rsid w:val="00AE2344"/>
    <w:rsid w:val="00BF3C9E"/>
    <w:rsid w:val="00C00025"/>
    <w:rsid w:val="00C3778A"/>
    <w:rsid w:val="00C736FC"/>
    <w:rsid w:val="00CB6E6B"/>
    <w:rsid w:val="00CC6E9A"/>
    <w:rsid w:val="00CD2AB4"/>
    <w:rsid w:val="00CE3B76"/>
    <w:rsid w:val="00D36864"/>
    <w:rsid w:val="00D62E38"/>
    <w:rsid w:val="00DB399E"/>
    <w:rsid w:val="00DE6293"/>
    <w:rsid w:val="00E47EF3"/>
    <w:rsid w:val="00E9666D"/>
    <w:rsid w:val="00EF2117"/>
    <w:rsid w:val="00F024FF"/>
    <w:rsid w:val="00F07E89"/>
    <w:rsid w:val="00F23986"/>
    <w:rsid w:val="00F622F3"/>
    <w:rsid w:val="00FE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9E997"/>
  <w15:chartTrackingRefBased/>
  <w15:docId w15:val="{ACEF9EC2-2D94-47C7-9C97-25AF7439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6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6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6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6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6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6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64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C41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41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Tegen Dixon-Clarke</dc:creator>
  <cp:keywords/>
  <dc:description/>
  <cp:lastModifiedBy>Andrew Maliphant</cp:lastModifiedBy>
  <cp:revision>4</cp:revision>
  <dcterms:created xsi:type="dcterms:W3CDTF">2025-03-14T10:35:00Z</dcterms:created>
  <dcterms:modified xsi:type="dcterms:W3CDTF">2025-03-14T17:53:00Z</dcterms:modified>
</cp:coreProperties>
</file>